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1305CD" w:rsidP="63875FF4" w:rsidRDefault="001305CD" w14:paraId="7FE74155" w14:textId="70C1C857">
      <w:pPr>
        <w:jc w:val="center"/>
        <w:rPr>
          <w:rFonts w:eastAsia="Times New Roman" w:cs="Calibri" w:cstheme="minorAscii"/>
          <w:b w:val="1"/>
          <w:bCs w:val="1"/>
          <w:sz w:val="22"/>
          <w:szCs w:val="22"/>
        </w:rPr>
      </w:pPr>
      <w:r>
        <w:drawing>
          <wp:inline wp14:editId="63875FF4" wp14:anchorId="14A08F71">
            <wp:extent cx="4572000" cy="4572000"/>
            <wp:effectExtent l="0" t="0" r="0" b="0"/>
            <wp:docPr id="1579456801" name="" title=""/>
            <wp:cNvGraphicFramePr>
              <a:graphicFrameLocks noChangeAspect="1"/>
            </wp:cNvGraphicFramePr>
            <a:graphic>
              <a:graphicData uri="http://schemas.openxmlformats.org/drawingml/2006/picture">
                <pic:pic>
                  <pic:nvPicPr>
                    <pic:cNvPr id="0" name=""/>
                    <pic:cNvPicPr/>
                  </pic:nvPicPr>
                  <pic:blipFill>
                    <a:blip r:embed="Rb731336c43164f51">
                      <a:extLst>
                        <a:ext xmlns:a="http://schemas.openxmlformats.org/drawingml/2006/main" uri="{28A0092B-C50C-407E-A947-70E740481C1C}">
                          <a14:useLocalDpi val="0"/>
                        </a:ext>
                      </a:extLst>
                    </a:blip>
                    <a:stretch>
                      <a:fillRect/>
                    </a:stretch>
                  </pic:blipFill>
                  <pic:spPr>
                    <a:xfrm>
                      <a:off x="0" y="0"/>
                      <a:ext cx="4572000" cy="4572000"/>
                    </a:xfrm>
                    <a:prstGeom prst="rect">
                      <a:avLst/>
                    </a:prstGeom>
                  </pic:spPr>
                </pic:pic>
              </a:graphicData>
            </a:graphic>
          </wp:inline>
        </w:drawing>
      </w:r>
    </w:p>
    <w:p w:rsidR="00ED60E6" w:rsidP="001D0005" w:rsidRDefault="00ED60E6" w14:paraId="3CAC2E6E" w14:noSpellErr="1" w14:textId="22B0F442">
      <w:pPr>
        <w:jc w:val="center"/>
      </w:pPr>
    </w:p>
    <w:p w:rsidR="00ED60E6" w:rsidP="56F3194C" w:rsidRDefault="00ED60E6" w14:paraId="60EB3C6A" w14:textId="77777777">
      <w:pPr>
        <w:jc w:val="center"/>
        <w:rPr>
          <w:rFonts w:eastAsia="Times New Roman"/>
          <w:b/>
          <w:bCs/>
          <w:sz w:val="22"/>
          <w:szCs w:val="22"/>
        </w:rPr>
      </w:pPr>
    </w:p>
    <w:p w:rsidR="005D1637" w:rsidP="56F3194C" w:rsidRDefault="001D0005" w14:paraId="71649ADB" w14:textId="77777777">
      <w:pPr>
        <w:jc w:val="center"/>
        <w:rPr>
          <w:rFonts w:eastAsia="Times New Roman"/>
          <w:b/>
          <w:bCs/>
          <w:sz w:val="22"/>
          <w:szCs w:val="22"/>
        </w:rPr>
      </w:pPr>
      <w:r w:rsidRPr="56F3194C">
        <w:rPr>
          <w:rFonts w:eastAsia="Times New Roman"/>
          <w:b/>
          <w:bCs/>
          <w:sz w:val="22"/>
          <w:szCs w:val="22"/>
        </w:rPr>
        <w:t xml:space="preserve">Richard </w:t>
      </w:r>
      <w:proofErr w:type="spellStart"/>
      <w:r w:rsidRPr="56F3194C">
        <w:rPr>
          <w:rFonts w:eastAsia="Times New Roman"/>
          <w:b/>
          <w:bCs/>
          <w:sz w:val="22"/>
          <w:szCs w:val="22"/>
        </w:rPr>
        <w:t>Staynings</w:t>
      </w:r>
      <w:proofErr w:type="spellEnd"/>
    </w:p>
    <w:p w:rsidRPr="005D1637" w:rsidR="001D0005" w:rsidP="001D0005" w:rsidRDefault="005D1637" w14:paraId="0C536FF5" w14:textId="49D0FC1C">
      <w:pPr>
        <w:jc w:val="center"/>
        <w:rPr>
          <w:rFonts w:eastAsia="Times New Roman" w:cstheme="minorHAnsi"/>
          <w:b/>
          <w:bCs/>
          <w:sz w:val="22"/>
          <w:szCs w:val="22"/>
        </w:rPr>
      </w:pPr>
      <w:r w:rsidRPr="005D1637">
        <w:rPr>
          <w:rFonts w:eastAsia="Times New Roman" w:cstheme="minorHAnsi"/>
          <w:b/>
          <w:bCs/>
          <w:sz w:val="22"/>
          <w:szCs w:val="22"/>
        </w:rPr>
        <w:t xml:space="preserve">Chief Security Strategist for </w:t>
      </w:r>
      <w:hyperlink w:tgtFrame="_blank" w:history="1" r:id="rId8">
        <w:proofErr w:type="spellStart"/>
        <w:r w:rsidRPr="005D1637">
          <w:rPr>
            <w:rFonts w:eastAsia="Times New Roman" w:cstheme="minorHAnsi"/>
            <w:b/>
            <w:bCs/>
            <w:color w:val="0000FF"/>
            <w:sz w:val="22"/>
            <w:szCs w:val="22"/>
            <w:u w:val="single"/>
          </w:rPr>
          <w:t>Cylera</w:t>
        </w:r>
        <w:proofErr w:type="spellEnd"/>
      </w:hyperlink>
      <w:r w:rsidRPr="005D1637">
        <w:rPr>
          <w:rFonts w:eastAsia="Times New Roman" w:cstheme="minorHAnsi"/>
          <w:b/>
          <w:bCs/>
          <w:sz w:val="22"/>
          <w:szCs w:val="22"/>
        </w:rPr>
        <w:t xml:space="preserve"> </w:t>
      </w:r>
    </w:p>
    <w:p w:rsidRPr="001305CD" w:rsidR="001D0005" w:rsidP="56F3194C" w:rsidRDefault="001D0005" w14:paraId="6C3DA715" w14:textId="77777777">
      <w:pPr>
        <w:rPr>
          <w:rFonts w:eastAsia="Times New Roman"/>
          <w:sz w:val="22"/>
          <w:szCs w:val="22"/>
        </w:rPr>
      </w:pPr>
    </w:p>
    <w:p w:rsidRPr="00247B20" w:rsidR="00B34191" w:rsidP="56F3194C" w:rsidRDefault="00247B20" w14:paraId="564062C7" w14:textId="6D1B1D1C">
      <w:pPr>
        <w:rPr>
          <w:sz w:val="22"/>
          <w:szCs w:val="22"/>
        </w:rPr>
      </w:pPr>
      <w:r w:rsidRPr="56F3194C">
        <w:rPr>
          <w:rFonts w:eastAsia="Times New Roman"/>
          <w:sz w:val="22"/>
          <w:szCs w:val="22"/>
        </w:rPr>
        <w:t xml:space="preserve">Richard </w:t>
      </w:r>
      <w:proofErr w:type="spellStart"/>
      <w:r w:rsidRPr="56F3194C">
        <w:rPr>
          <w:rFonts w:eastAsia="Times New Roman"/>
          <w:sz w:val="22"/>
          <w:szCs w:val="22"/>
        </w:rPr>
        <w:t>Staynings</w:t>
      </w:r>
      <w:proofErr w:type="spellEnd"/>
      <w:r w:rsidRPr="56F3194C">
        <w:rPr>
          <w:rFonts w:eastAsia="Times New Roman"/>
          <w:sz w:val="22"/>
          <w:szCs w:val="22"/>
        </w:rPr>
        <w:t xml:space="preserve"> is a globally renowned thought leader, author, public speaker, and </w:t>
      </w:r>
      <w:r w:rsidRPr="56F3194C" w:rsidR="00210F83">
        <w:rPr>
          <w:rFonts w:eastAsia="Times New Roman"/>
          <w:sz w:val="22"/>
          <w:szCs w:val="22"/>
        </w:rPr>
        <w:t xml:space="preserve">international luminary for </w:t>
      </w:r>
      <w:r w:rsidR="00806BF6">
        <w:rPr>
          <w:rFonts w:eastAsia="Times New Roman"/>
          <w:sz w:val="22"/>
          <w:szCs w:val="22"/>
        </w:rPr>
        <w:t xml:space="preserve">IoT and </w:t>
      </w:r>
      <w:r w:rsidRPr="56F3194C" w:rsidR="00210F83">
        <w:rPr>
          <w:rFonts w:eastAsia="Times New Roman"/>
          <w:sz w:val="22"/>
          <w:szCs w:val="22"/>
        </w:rPr>
        <w:t xml:space="preserve">healthcare </w:t>
      </w:r>
      <w:r w:rsidRPr="56F3194C">
        <w:rPr>
          <w:rFonts w:eastAsia="Times New Roman"/>
          <w:sz w:val="22"/>
          <w:szCs w:val="22"/>
        </w:rPr>
        <w:t xml:space="preserve">cybersecurity. He has served on numerous working groups </w:t>
      </w:r>
      <w:r w:rsidRPr="56F3194C" w:rsidR="00210F83">
        <w:rPr>
          <w:rFonts w:eastAsia="Times New Roman"/>
          <w:sz w:val="22"/>
          <w:szCs w:val="22"/>
        </w:rPr>
        <w:t>and boards and</w:t>
      </w:r>
      <w:r w:rsidRPr="56F3194C">
        <w:rPr>
          <w:rFonts w:eastAsia="Times New Roman"/>
          <w:sz w:val="22"/>
          <w:szCs w:val="22"/>
        </w:rPr>
        <w:t xml:space="preserve"> has helped </w:t>
      </w:r>
      <w:r w:rsidRPr="56F3194C" w:rsidR="00210F83">
        <w:rPr>
          <w:rFonts w:eastAsia="Times New Roman"/>
          <w:sz w:val="22"/>
          <w:szCs w:val="22"/>
        </w:rPr>
        <w:t xml:space="preserve">governments and private providers </w:t>
      </w:r>
      <w:r w:rsidRPr="56F3194C">
        <w:rPr>
          <w:rFonts w:eastAsia="Times New Roman"/>
          <w:sz w:val="22"/>
          <w:szCs w:val="22"/>
        </w:rPr>
        <w:t>formulate long term strategies and tactical action plans for improved cybersecurity and patient safety across</w:t>
      </w:r>
      <w:r w:rsidRPr="56F3194C" w:rsidR="1AC77F4B">
        <w:rPr>
          <w:rFonts w:eastAsia="Times New Roman"/>
          <w:sz w:val="22"/>
          <w:szCs w:val="22"/>
        </w:rPr>
        <w:t xml:space="preserve"> </w:t>
      </w:r>
      <w:bookmarkStart w:name="_Int_RXXmNSHi" w:id="0"/>
      <w:r w:rsidRPr="56F3194C" w:rsidR="1AC77F4B">
        <w:rPr>
          <w:rFonts w:eastAsia="Times New Roman"/>
          <w:sz w:val="22"/>
          <w:szCs w:val="22"/>
        </w:rPr>
        <w:t>the</w:t>
      </w:r>
      <w:r w:rsidRPr="56F3194C">
        <w:rPr>
          <w:rFonts w:eastAsia="Times New Roman"/>
          <w:sz w:val="22"/>
          <w:szCs w:val="22"/>
        </w:rPr>
        <w:t xml:space="preserve"> </w:t>
      </w:r>
      <w:r w:rsidRPr="56F3194C" w:rsidR="0815DA6B">
        <w:rPr>
          <w:rFonts w:eastAsia="Times New Roman"/>
          <w:sz w:val="22"/>
          <w:szCs w:val="22"/>
        </w:rPr>
        <w:t>industry</w:t>
      </w:r>
      <w:bookmarkEnd w:id="0"/>
      <w:r w:rsidRPr="56F3194C" w:rsidR="1DDC613B">
        <w:rPr>
          <w:rFonts w:eastAsia="Times New Roman"/>
          <w:sz w:val="22"/>
          <w:szCs w:val="22"/>
        </w:rPr>
        <w:t>, around</w:t>
      </w:r>
      <w:r w:rsidRPr="56F3194C">
        <w:rPr>
          <w:rFonts w:eastAsia="Times New Roman"/>
          <w:sz w:val="22"/>
          <w:szCs w:val="22"/>
        </w:rPr>
        <w:t xml:space="preserve"> the world</w:t>
      </w:r>
      <w:r w:rsidRPr="56F3194C" w:rsidR="00210F83">
        <w:rPr>
          <w:rFonts w:eastAsia="Times New Roman"/>
          <w:sz w:val="22"/>
          <w:szCs w:val="22"/>
        </w:rPr>
        <w:t>.</w:t>
      </w:r>
    </w:p>
    <w:p w:rsidRPr="00247B20" w:rsidR="00B34191" w:rsidP="37DCCF78" w:rsidRDefault="00000000" w14:paraId="2A1A83F6" w14:textId="3FB0F22F">
      <w:pPr>
        <w:rPr>
          <w:rFonts w:eastAsia="Times New Roman"/>
          <w:sz w:val="22"/>
          <w:szCs w:val="22"/>
        </w:rPr>
      </w:pPr>
    </w:p>
    <w:p w:rsidRPr="00247B20" w:rsidR="00B34191" w:rsidP="56F3194C" w:rsidRDefault="66D227FA" w14:paraId="54217215" w14:textId="156314CA">
      <w:pPr>
        <w:rPr>
          <w:rFonts w:ascii="Calibri" w:hAnsi="Calibri" w:eastAsia="Calibri" w:cs="Calibri"/>
          <w:sz w:val="22"/>
          <w:szCs w:val="22"/>
        </w:rPr>
      </w:pPr>
      <w:r w:rsidRPr="56F3194C">
        <w:rPr>
          <w:rFonts w:ascii="Calibri" w:hAnsi="Calibri" w:eastAsia="Calibri" w:cs="Calibri"/>
          <w:sz w:val="22"/>
          <w:szCs w:val="22"/>
        </w:rPr>
        <w:t>As a devoted a</w:t>
      </w:r>
      <w:r w:rsidRPr="56F3194C" w:rsidR="3F28783F">
        <w:rPr>
          <w:rFonts w:ascii="Calibri" w:hAnsi="Calibri" w:eastAsia="Calibri" w:cs="Calibri"/>
          <w:sz w:val="22"/>
          <w:szCs w:val="22"/>
        </w:rPr>
        <w:t>dvocate for improved cybersecurity across the Healthcare and Life Sciences</w:t>
      </w:r>
      <w:r w:rsidRPr="56F3194C" w:rsidR="17F9FCF9">
        <w:rPr>
          <w:rFonts w:ascii="Calibri" w:hAnsi="Calibri" w:eastAsia="Calibri" w:cs="Calibri"/>
          <w:sz w:val="22"/>
          <w:szCs w:val="22"/>
        </w:rPr>
        <w:t xml:space="preserve"> </w:t>
      </w:r>
      <w:r w:rsidRPr="56F3194C" w:rsidR="3F28783F">
        <w:rPr>
          <w:rFonts w:ascii="Calibri" w:hAnsi="Calibri" w:eastAsia="Calibri" w:cs="Calibri"/>
          <w:sz w:val="22"/>
          <w:szCs w:val="22"/>
        </w:rPr>
        <w:t>industr</w:t>
      </w:r>
      <w:r w:rsidRPr="56F3194C" w:rsidR="2443A3CD">
        <w:rPr>
          <w:rFonts w:ascii="Calibri" w:hAnsi="Calibri" w:eastAsia="Calibri" w:cs="Calibri"/>
          <w:sz w:val="22"/>
          <w:szCs w:val="22"/>
        </w:rPr>
        <w:t>ies</w:t>
      </w:r>
      <w:r w:rsidRPr="56F3194C" w:rsidR="30B5D76A">
        <w:rPr>
          <w:rFonts w:ascii="Calibri" w:hAnsi="Calibri" w:eastAsia="Calibri" w:cs="Calibri"/>
          <w:sz w:val="22"/>
          <w:szCs w:val="22"/>
        </w:rPr>
        <w:t>,</w:t>
      </w:r>
      <w:r w:rsidRPr="56F3194C" w:rsidR="3F28783F">
        <w:rPr>
          <w:rFonts w:ascii="Calibri" w:hAnsi="Calibri" w:eastAsia="Calibri" w:cs="Calibri"/>
          <w:sz w:val="22"/>
          <w:szCs w:val="22"/>
        </w:rPr>
        <w:t xml:space="preserve"> </w:t>
      </w:r>
      <w:r w:rsidRPr="56F3194C" w:rsidR="686DF85B">
        <w:rPr>
          <w:rFonts w:ascii="Calibri" w:hAnsi="Calibri" w:eastAsia="Calibri" w:cs="Calibri"/>
          <w:sz w:val="22"/>
          <w:szCs w:val="22"/>
        </w:rPr>
        <w:t>Richard</w:t>
      </w:r>
      <w:r w:rsidRPr="56F3194C" w:rsidR="3F28783F">
        <w:rPr>
          <w:rFonts w:ascii="Calibri" w:hAnsi="Calibri" w:eastAsia="Calibri" w:cs="Calibri"/>
          <w:sz w:val="22"/>
          <w:szCs w:val="22"/>
        </w:rPr>
        <w:t xml:space="preserve"> has served on various healthcare security working groups, </w:t>
      </w:r>
      <w:r w:rsidRPr="56F3194C" w:rsidR="03961666">
        <w:rPr>
          <w:rFonts w:ascii="Calibri" w:hAnsi="Calibri" w:eastAsia="Calibri" w:cs="Calibri"/>
          <w:sz w:val="22"/>
          <w:szCs w:val="22"/>
        </w:rPr>
        <w:t xml:space="preserve">such </w:t>
      </w:r>
      <w:r w:rsidRPr="56F3194C" w:rsidR="3F28783F">
        <w:rPr>
          <w:rFonts w:ascii="Calibri" w:hAnsi="Calibri" w:eastAsia="Calibri" w:cs="Calibri"/>
          <w:sz w:val="22"/>
          <w:szCs w:val="22"/>
        </w:rPr>
        <w:t xml:space="preserve">as a Board Member of AEHIS, and on the HIMSS International Privacy and Cybersecurity Committee. </w:t>
      </w:r>
      <w:r w:rsidRPr="56F3194C" w:rsidR="2C77F62B">
        <w:rPr>
          <w:rFonts w:ascii="Calibri" w:hAnsi="Calibri" w:eastAsia="Calibri" w:cs="Calibri"/>
          <w:sz w:val="22"/>
          <w:szCs w:val="22"/>
        </w:rPr>
        <w:t>A</w:t>
      </w:r>
      <w:r w:rsidRPr="56F3194C" w:rsidR="3F28783F">
        <w:rPr>
          <w:rFonts w:ascii="Calibri" w:hAnsi="Calibri" w:eastAsia="Calibri" w:cs="Calibri"/>
          <w:sz w:val="22"/>
          <w:szCs w:val="22"/>
        </w:rPr>
        <w:t>dvis</w:t>
      </w:r>
      <w:r w:rsidRPr="56F3194C" w:rsidR="22463D6B">
        <w:rPr>
          <w:rFonts w:ascii="Calibri" w:hAnsi="Calibri" w:eastAsia="Calibri" w:cs="Calibri"/>
          <w:sz w:val="22"/>
          <w:szCs w:val="22"/>
        </w:rPr>
        <w:t>ing</w:t>
      </w:r>
      <w:r w:rsidRPr="56F3194C" w:rsidR="3F28783F">
        <w:rPr>
          <w:rFonts w:ascii="Calibri" w:hAnsi="Calibri" w:eastAsia="Calibri" w:cs="Calibri"/>
          <w:sz w:val="22"/>
          <w:szCs w:val="22"/>
        </w:rPr>
        <w:t xml:space="preserve"> numerous international governments and industry leaders on their healthcare security strategy and defensive posture</w:t>
      </w:r>
      <w:r w:rsidRPr="56F3194C" w:rsidR="3AD98DDB">
        <w:rPr>
          <w:rFonts w:ascii="Calibri" w:hAnsi="Calibri" w:eastAsia="Calibri" w:cs="Calibri"/>
          <w:sz w:val="22"/>
          <w:szCs w:val="22"/>
        </w:rPr>
        <w:t xml:space="preserve"> has formed a large part of Richard’s career</w:t>
      </w:r>
      <w:r w:rsidRPr="56F3194C" w:rsidR="4673F5CC">
        <w:rPr>
          <w:rFonts w:ascii="Calibri" w:hAnsi="Calibri" w:eastAsia="Calibri" w:cs="Calibri"/>
          <w:sz w:val="22"/>
          <w:szCs w:val="22"/>
        </w:rPr>
        <w:t xml:space="preserve"> that has seen him s</w:t>
      </w:r>
      <w:r w:rsidRPr="56F3194C" w:rsidR="3F28783F">
        <w:rPr>
          <w:rFonts w:ascii="Calibri" w:hAnsi="Calibri" w:eastAsia="Calibri" w:cs="Calibri"/>
          <w:sz w:val="22"/>
          <w:szCs w:val="22"/>
        </w:rPr>
        <w:t>erving as an expert witness</w:t>
      </w:r>
      <w:r w:rsidRPr="56F3194C" w:rsidR="6F501C22">
        <w:rPr>
          <w:rFonts w:ascii="Calibri" w:hAnsi="Calibri" w:eastAsia="Calibri" w:cs="Calibri"/>
          <w:sz w:val="22"/>
          <w:szCs w:val="22"/>
        </w:rPr>
        <w:t>,</w:t>
      </w:r>
      <w:r w:rsidRPr="56F3194C" w:rsidR="3F28783F">
        <w:rPr>
          <w:rFonts w:ascii="Calibri" w:hAnsi="Calibri" w:eastAsia="Calibri" w:cs="Calibri"/>
          <w:sz w:val="22"/>
          <w:szCs w:val="22"/>
        </w:rPr>
        <w:t xml:space="preserve"> and subject matter expert</w:t>
      </w:r>
      <w:r w:rsidRPr="56F3194C" w:rsidR="3C6E8852">
        <w:rPr>
          <w:rFonts w:ascii="Calibri" w:hAnsi="Calibri" w:eastAsia="Calibri" w:cs="Calibri"/>
          <w:sz w:val="22"/>
          <w:szCs w:val="22"/>
        </w:rPr>
        <w:t>,</w:t>
      </w:r>
      <w:r w:rsidRPr="56F3194C" w:rsidR="3F28783F">
        <w:rPr>
          <w:rFonts w:ascii="Calibri" w:hAnsi="Calibri" w:eastAsia="Calibri" w:cs="Calibri"/>
          <w:sz w:val="22"/>
          <w:szCs w:val="22"/>
        </w:rPr>
        <w:t xml:space="preserve"> on government Committees of Inquiry into some of the highest profile healthcare breaches.</w:t>
      </w:r>
    </w:p>
    <w:p w:rsidRPr="00247B20" w:rsidR="00B34191" w:rsidP="56F3194C" w:rsidRDefault="00000000" w14:paraId="0E50196E" w14:textId="7AEA436F">
      <w:pPr>
        <w:rPr>
          <w:sz w:val="22"/>
          <w:szCs w:val="22"/>
        </w:rPr>
      </w:pPr>
    </w:p>
    <w:p w:rsidR="00A33F06" w:rsidP="56F3194C" w:rsidRDefault="63C55058" w14:paraId="28553B17" w14:textId="6530E7CC">
      <w:pPr>
        <w:rPr>
          <w:rFonts w:ascii="Calibri" w:hAnsi="Calibri" w:eastAsia="Calibri" w:cs="Calibri"/>
          <w:sz w:val="22"/>
          <w:szCs w:val="22"/>
        </w:rPr>
      </w:pPr>
      <w:r w:rsidRPr="56F3194C">
        <w:rPr>
          <w:rFonts w:ascii="Calibri" w:hAnsi="Calibri" w:eastAsia="Calibri" w:cs="Calibri"/>
          <w:sz w:val="22"/>
          <w:szCs w:val="22"/>
        </w:rPr>
        <w:t xml:space="preserve">CIO, CISO, CRO, CTO, Partner and Principal are some of the titles Richard has held or continues to hold. With more than 25 years’ experience of both cybersecurity leadership and client consulting, Richard has lived in over 30 countries and delivered innovative solutions to organizations in all of them. </w:t>
      </w:r>
      <w:r w:rsidRPr="56F3194C" w:rsidR="22CBCAB1">
        <w:rPr>
          <w:rFonts w:ascii="Calibri" w:hAnsi="Calibri" w:eastAsia="Calibri" w:cs="Calibri"/>
          <w:sz w:val="22"/>
          <w:szCs w:val="22"/>
        </w:rPr>
        <w:t>Richard has assisted in the success of</w:t>
      </w:r>
      <w:r w:rsidRPr="56F3194C" w:rsidR="6B0374EB">
        <w:rPr>
          <w:rFonts w:ascii="Calibri" w:hAnsi="Calibri" w:eastAsia="Calibri" w:cs="Calibri"/>
          <w:sz w:val="22"/>
          <w:szCs w:val="22"/>
        </w:rPr>
        <w:t xml:space="preserve"> numerous</w:t>
      </w:r>
      <w:r w:rsidRPr="56F3194C" w:rsidR="22CBCAB1">
        <w:rPr>
          <w:rFonts w:ascii="Calibri" w:hAnsi="Calibri" w:eastAsia="Calibri" w:cs="Calibri"/>
          <w:sz w:val="22"/>
          <w:szCs w:val="22"/>
        </w:rPr>
        <w:t xml:space="preserve"> innovative start-ups</w:t>
      </w:r>
      <w:r w:rsidRPr="56F3194C" w:rsidR="1DA320AB">
        <w:rPr>
          <w:rFonts w:ascii="Calibri" w:hAnsi="Calibri" w:eastAsia="Calibri" w:cs="Calibri"/>
          <w:sz w:val="22"/>
          <w:szCs w:val="22"/>
        </w:rPr>
        <w:t>; s</w:t>
      </w:r>
      <w:r w:rsidRPr="56F3194C" w:rsidR="22CBCAB1">
        <w:rPr>
          <w:rFonts w:ascii="Calibri" w:hAnsi="Calibri" w:eastAsia="Calibri" w:cs="Calibri"/>
          <w:sz w:val="22"/>
          <w:szCs w:val="22"/>
        </w:rPr>
        <w:t>ome of his more notable successes include work for: Amgen, Children’s Hospital of Philadelphia, Cisco, CSC, Intermountain Healthcare, PeaceHealth, PwC, Intel, Microsoft, and Zurich Financial, to name a few.</w:t>
      </w:r>
      <w:r w:rsidRPr="56F3194C" w:rsidR="5350E692">
        <w:rPr>
          <w:rFonts w:ascii="Calibri" w:hAnsi="Calibri" w:eastAsia="Calibri" w:cs="Calibri"/>
          <w:sz w:val="22"/>
          <w:szCs w:val="22"/>
        </w:rPr>
        <w:t xml:space="preserve"> </w:t>
      </w:r>
      <w:r w:rsidRPr="56F3194C" w:rsidR="22CBCAB1">
        <w:rPr>
          <w:rFonts w:ascii="Calibri" w:hAnsi="Calibri" w:eastAsia="Calibri" w:cs="Calibri"/>
          <w:sz w:val="22"/>
          <w:szCs w:val="22"/>
        </w:rPr>
        <w:t>Having w</w:t>
      </w:r>
      <w:r w:rsidRPr="56F3194C">
        <w:rPr>
          <w:rFonts w:ascii="Calibri" w:hAnsi="Calibri" w:eastAsia="Calibri" w:cs="Calibri"/>
          <w:sz w:val="22"/>
          <w:szCs w:val="22"/>
        </w:rPr>
        <w:t>ork</w:t>
      </w:r>
      <w:r w:rsidRPr="56F3194C" w:rsidR="021E3D4A">
        <w:rPr>
          <w:rFonts w:ascii="Calibri" w:hAnsi="Calibri" w:eastAsia="Calibri" w:cs="Calibri"/>
          <w:sz w:val="22"/>
          <w:szCs w:val="22"/>
        </w:rPr>
        <w:t>ed</w:t>
      </w:r>
      <w:r w:rsidRPr="56F3194C">
        <w:rPr>
          <w:rFonts w:ascii="Calibri" w:hAnsi="Calibri" w:eastAsia="Calibri" w:cs="Calibri"/>
          <w:sz w:val="22"/>
          <w:szCs w:val="22"/>
        </w:rPr>
        <w:t xml:space="preserve"> in</w:t>
      </w:r>
      <w:r w:rsidRPr="56F3194C" w:rsidR="7B7F2424">
        <w:rPr>
          <w:rFonts w:ascii="Calibri" w:hAnsi="Calibri" w:eastAsia="Calibri" w:cs="Calibri"/>
          <w:sz w:val="22"/>
          <w:szCs w:val="22"/>
        </w:rPr>
        <w:t xml:space="preserve"> an</w:t>
      </w:r>
      <w:r w:rsidRPr="56F3194C">
        <w:rPr>
          <w:rFonts w:ascii="Calibri" w:hAnsi="Calibri" w:eastAsia="Calibri" w:cs="Calibri"/>
          <w:sz w:val="22"/>
          <w:szCs w:val="22"/>
        </w:rPr>
        <w:t xml:space="preserve"> executive </w:t>
      </w:r>
      <w:r w:rsidRPr="56F3194C">
        <w:rPr>
          <w:rFonts w:ascii="Calibri" w:hAnsi="Calibri" w:eastAsia="Calibri" w:cs="Calibri"/>
          <w:sz w:val="22"/>
          <w:szCs w:val="22"/>
        </w:rPr>
        <w:lastRenderedPageBreak/>
        <w:t>leadership and consulting capacity, Richard has sat on both sides of the advisory table and can appreciate views through both conceptual lenses.</w:t>
      </w:r>
      <w:r w:rsidR="3F28783F">
        <w:br/>
      </w:r>
      <w:r w:rsidR="3F28783F">
        <w:br/>
      </w:r>
      <w:r w:rsidRPr="56F3194C" w:rsidR="3F28783F">
        <w:rPr>
          <w:rFonts w:ascii="Calibri" w:hAnsi="Calibri" w:eastAsia="Calibri" w:cs="Calibri"/>
          <w:sz w:val="22"/>
          <w:szCs w:val="22"/>
        </w:rPr>
        <w:t xml:space="preserve">Richard is currently Chief Security </w:t>
      </w:r>
      <w:r w:rsidRPr="00657C25" w:rsidR="3F28783F">
        <w:rPr>
          <w:rFonts w:eastAsia="Calibri" w:cstheme="minorHAnsi"/>
          <w:sz w:val="22"/>
          <w:szCs w:val="22"/>
        </w:rPr>
        <w:t xml:space="preserve">Strategist for </w:t>
      </w:r>
      <w:proofErr w:type="spellStart"/>
      <w:r w:rsidRPr="00657C25" w:rsidR="3F28783F">
        <w:rPr>
          <w:rFonts w:eastAsia="Calibri" w:cstheme="minorHAnsi"/>
          <w:sz w:val="22"/>
          <w:szCs w:val="22"/>
        </w:rPr>
        <w:t>Cylera</w:t>
      </w:r>
      <w:proofErr w:type="spellEnd"/>
      <w:r w:rsidRPr="00657C25" w:rsidR="3F28783F">
        <w:rPr>
          <w:rFonts w:eastAsia="Calibri" w:cstheme="minorHAnsi"/>
          <w:sz w:val="22"/>
          <w:szCs w:val="22"/>
        </w:rPr>
        <w:t xml:space="preserve">, a </w:t>
      </w:r>
      <w:r w:rsidRPr="00657C25" w:rsidR="00657C25">
        <w:rPr>
          <w:rFonts w:eastAsia="Arial" w:cstheme="minorHAnsi"/>
          <w:color w:val="000000" w:themeColor="text1"/>
          <w:sz w:val="22"/>
          <w:szCs w:val="22"/>
        </w:rPr>
        <w:t xml:space="preserve">pioneer in </w:t>
      </w:r>
      <w:r w:rsidRPr="00657C25" w:rsidR="00657C25">
        <w:rPr>
          <w:rFonts w:eastAsia="Arial" w:cstheme="minorHAnsi"/>
          <w:color w:val="000000" w:themeColor="text1"/>
          <w:sz w:val="22"/>
          <w:szCs w:val="22"/>
        </w:rPr>
        <w:t>IoT and medical device cybersecurity and intelligence</w:t>
      </w:r>
      <w:r w:rsidRPr="00657C25" w:rsidR="3F28783F">
        <w:rPr>
          <w:rFonts w:eastAsia="Calibri" w:cstheme="minorHAnsi"/>
          <w:sz w:val="22"/>
          <w:szCs w:val="22"/>
        </w:rPr>
        <w:t>. He additionally teaches postgraduate cybersecurity and health informatics degrees at the University of Denver University</w:t>
      </w:r>
      <w:r w:rsidRPr="56F3194C" w:rsidR="3F28783F">
        <w:rPr>
          <w:rFonts w:ascii="Calibri" w:hAnsi="Calibri" w:eastAsia="Calibri" w:cs="Calibri"/>
          <w:sz w:val="22"/>
          <w:szCs w:val="22"/>
        </w:rPr>
        <w:t xml:space="preserve"> </w:t>
      </w:r>
      <w:r w:rsidRPr="56F3194C" w:rsidR="0BA9D1F5">
        <w:rPr>
          <w:rFonts w:ascii="Calibri" w:hAnsi="Calibri" w:eastAsia="Calibri" w:cs="Calibri"/>
          <w:sz w:val="22"/>
          <w:szCs w:val="22"/>
        </w:rPr>
        <w:t>College and</w:t>
      </w:r>
      <w:r w:rsidRPr="56F3194C" w:rsidR="3F28783F">
        <w:rPr>
          <w:rFonts w:ascii="Calibri" w:hAnsi="Calibri" w:eastAsia="Calibri" w:cs="Calibri"/>
          <w:sz w:val="22"/>
          <w:szCs w:val="22"/>
        </w:rPr>
        <w:t xml:space="preserve"> is a retained advisor to </w:t>
      </w:r>
      <w:r w:rsidRPr="56F3194C" w:rsidR="68FA64B2">
        <w:rPr>
          <w:rFonts w:ascii="Calibri" w:hAnsi="Calibri" w:eastAsia="Calibri" w:cs="Calibri"/>
          <w:sz w:val="22"/>
          <w:szCs w:val="22"/>
        </w:rPr>
        <w:t>several</w:t>
      </w:r>
      <w:r w:rsidRPr="56F3194C" w:rsidR="3F28783F">
        <w:rPr>
          <w:rFonts w:ascii="Calibri" w:hAnsi="Calibri" w:eastAsia="Calibri" w:cs="Calibri"/>
          <w:sz w:val="22"/>
          <w:szCs w:val="22"/>
        </w:rPr>
        <w:t xml:space="preserve"> governments and private companies. He is also the author of Cyber Thoughts, a leading healthcare cybersecurity blog. </w:t>
      </w:r>
      <w:r w:rsidR="3F28783F">
        <w:br/>
      </w:r>
      <w:r w:rsidR="3F28783F">
        <w:br/>
      </w:r>
      <w:r w:rsidRPr="56F3194C" w:rsidR="5E2103EF">
        <w:rPr>
          <w:rFonts w:ascii="Calibri" w:hAnsi="Calibri" w:eastAsia="Calibri" w:cs="Calibri"/>
          <w:sz w:val="22"/>
          <w:szCs w:val="22"/>
        </w:rPr>
        <w:t xml:space="preserve">After spending many years based </w:t>
      </w:r>
      <w:r w:rsidRPr="56F3194C" w:rsidR="6170AFE2">
        <w:rPr>
          <w:rFonts w:ascii="Calibri" w:hAnsi="Calibri" w:eastAsia="Calibri" w:cs="Calibri"/>
          <w:sz w:val="22"/>
          <w:szCs w:val="22"/>
        </w:rPr>
        <w:t>in</w:t>
      </w:r>
      <w:r w:rsidRPr="56F3194C" w:rsidR="5E2103EF">
        <w:rPr>
          <w:rFonts w:ascii="Calibri" w:hAnsi="Calibri" w:eastAsia="Calibri" w:cs="Calibri"/>
          <w:sz w:val="22"/>
          <w:szCs w:val="22"/>
        </w:rPr>
        <w:t xml:space="preserve"> </w:t>
      </w:r>
      <w:r w:rsidRPr="56F3194C" w:rsidR="3E02051C">
        <w:rPr>
          <w:rFonts w:ascii="Calibri" w:hAnsi="Calibri" w:eastAsia="Calibri" w:cs="Calibri"/>
          <w:sz w:val="22"/>
          <w:szCs w:val="22"/>
        </w:rPr>
        <w:t>t</w:t>
      </w:r>
      <w:r w:rsidRPr="56F3194C" w:rsidR="5E2103EF">
        <w:rPr>
          <w:rFonts w:ascii="Calibri" w:hAnsi="Calibri" w:eastAsia="Calibri" w:cs="Calibri"/>
          <w:sz w:val="22"/>
          <w:szCs w:val="22"/>
        </w:rPr>
        <w:t>he UK, Australia and various parts of Asia, Richard now resides in the shadows of the Rocky Mountains in Colorado, USA. When he’s not flying between clients and conferences, Richard</w:t>
      </w:r>
      <w:r w:rsidRPr="56F3194C" w:rsidR="595517C7">
        <w:rPr>
          <w:rFonts w:ascii="Calibri" w:hAnsi="Calibri" w:eastAsia="Calibri" w:cs="Calibri"/>
          <w:sz w:val="22"/>
          <w:szCs w:val="22"/>
        </w:rPr>
        <w:t xml:space="preserve"> likes to get outdoors and specifically enjoys</w:t>
      </w:r>
      <w:r w:rsidRPr="56F3194C" w:rsidR="5E2103EF">
        <w:rPr>
          <w:rFonts w:ascii="Calibri" w:hAnsi="Calibri" w:eastAsia="Calibri" w:cs="Calibri"/>
          <w:sz w:val="22"/>
          <w:szCs w:val="22"/>
        </w:rPr>
        <w:t xml:space="preserve"> mountaineering and scuba diving. Although he doesn’t get to spend a lot of time at home, Richard is active in his local community and serves on several Boards in a pro-bono capacity.</w:t>
      </w:r>
    </w:p>
    <w:p w:rsidRPr="00A33F06" w:rsidR="00B34191" w:rsidP="56F3194C" w:rsidRDefault="3F28783F" w14:paraId="0AE573D2" w14:textId="7A2EF4AA">
      <w:pPr>
        <w:rPr>
          <w:rStyle w:val="Hyperlink"/>
          <w:color w:val="auto"/>
          <w:u w:val="none"/>
        </w:rPr>
      </w:pPr>
      <w:r>
        <w:br/>
      </w:r>
      <w:hyperlink w:history="1" r:id="rId9">
        <w:r w:rsidRPr="0043123C" w:rsidR="00A33F06">
          <w:rPr>
            <w:rStyle w:val="Hyperlink"/>
          </w:rPr>
          <w:t>https://www.cylera.com</w:t>
        </w:r>
      </w:hyperlink>
      <w:r>
        <w:br/>
      </w:r>
      <w:hyperlink r:id="rId10">
        <w:r w:rsidRPr="56F3194C" w:rsidR="5638A2B3">
          <w:rPr>
            <w:rStyle w:val="Hyperlink"/>
          </w:rPr>
          <w:t>https://richard.staynings.com/</w:t>
        </w:r>
      </w:hyperlink>
    </w:p>
    <w:p w:rsidR="5638A2B3" w:rsidP="56F3194C" w:rsidRDefault="00000000" w14:paraId="52578DB6" w14:textId="1B997EF6">
      <w:hyperlink r:id="rId11">
        <w:r w:rsidRPr="56F3194C" w:rsidR="5638A2B3">
          <w:rPr>
            <w:rStyle w:val="Hyperlink"/>
          </w:rPr>
          <w:t>https://www.linkedin.com/in/richardstaynings/</w:t>
        </w:r>
      </w:hyperlink>
    </w:p>
    <w:p w:rsidR="5638A2B3" w:rsidP="56F3194C" w:rsidRDefault="00000000" w14:paraId="3FF385EE" w14:textId="5EB83F98">
      <w:hyperlink r:id="rId12">
        <w:r w:rsidRPr="56F3194C" w:rsidR="5638A2B3">
          <w:rPr>
            <w:rStyle w:val="Hyperlink"/>
          </w:rPr>
          <w:t>https://www.cyberthoughts.org/p/author.html</w:t>
        </w:r>
      </w:hyperlink>
      <w:r w:rsidR="5638A2B3">
        <w:t xml:space="preserve"> </w:t>
      </w:r>
    </w:p>
    <w:p w:rsidRPr="007D264B" w:rsidR="007D264B" w:rsidP="56F3194C" w:rsidRDefault="007D264B" w14:paraId="02CFF8AA" w14:textId="77777777">
      <w:pPr>
        <w:rPr>
          <w:rFonts w:cstheme="minorHAnsi"/>
        </w:rPr>
      </w:pPr>
    </w:p>
    <w:p w:rsidRPr="007D264B" w:rsidR="007D264B" w:rsidP="56F3194C" w:rsidRDefault="007D264B" w14:paraId="69B08438" w14:textId="72E9BAD2">
      <w:pPr>
        <w:rPr>
          <w:rFonts w:cstheme="minorHAnsi"/>
          <w:b/>
          <w:bCs/>
        </w:rPr>
      </w:pPr>
      <w:r w:rsidRPr="007D264B">
        <w:rPr>
          <w:rFonts w:cstheme="minorHAnsi"/>
          <w:b/>
          <w:bCs/>
        </w:rPr>
        <w:t xml:space="preserve">About </w:t>
      </w:r>
      <w:proofErr w:type="spellStart"/>
      <w:r w:rsidRPr="007D264B">
        <w:rPr>
          <w:rFonts w:cstheme="minorHAnsi"/>
          <w:b/>
          <w:bCs/>
        </w:rPr>
        <w:t>Cylera</w:t>
      </w:r>
      <w:proofErr w:type="spellEnd"/>
      <w:r w:rsidRPr="007D264B">
        <w:rPr>
          <w:rFonts w:cstheme="minorHAnsi"/>
          <w:b/>
          <w:bCs/>
        </w:rPr>
        <w:t xml:space="preserve"> </w:t>
      </w:r>
    </w:p>
    <w:p w:rsidRPr="007D264B" w:rsidR="007D264B" w:rsidP="007D264B" w:rsidRDefault="007D264B" w14:paraId="271A9700" w14:textId="59535CCF">
      <w:pPr>
        <w:rPr>
          <w:rFonts w:eastAsiaTheme="minorEastAsia" w:cstheme="minorHAnsi"/>
          <w:sz w:val="22"/>
          <w:szCs w:val="22"/>
        </w:rPr>
      </w:pPr>
      <w:proofErr w:type="spellStart"/>
      <w:r w:rsidRPr="007D264B">
        <w:rPr>
          <w:rFonts w:eastAsia="Times New Roman" w:cstheme="minorHAnsi"/>
          <w:color w:val="1D1C1D"/>
          <w:sz w:val="22"/>
          <w:szCs w:val="22"/>
          <w:lang w:val="en-GB" w:eastAsia="en-GB"/>
        </w:rPr>
        <w:t>Cylera</w:t>
      </w:r>
      <w:proofErr w:type="spellEnd"/>
      <w:r w:rsidRPr="007D264B">
        <w:rPr>
          <w:rFonts w:eastAsia="Times New Roman" w:cstheme="minorHAnsi"/>
          <w:color w:val="1D1C1D"/>
          <w:sz w:val="22"/>
          <w:szCs w:val="22"/>
          <w:lang w:val="en-GB" w:eastAsia="en-GB"/>
        </w:rPr>
        <w:t xml:space="preserve"> is </w:t>
      </w:r>
      <w:r w:rsidRPr="007D264B">
        <w:rPr>
          <w:rFonts w:eastAsia="Times New Roman" w:cstheme="minorHAnsi"/>
          <w:color w:val="1D1C1D"/>
          <w:sz w:val="22"/>
          <w:szCs w:val="22"/>
          <w:lang w:val="en-GB" w:eastAsia="en-GB"/>
        </w:rPr>
        <w:t>a leader in agentless cybersecurity and intelligence, with a mission to safeguard the devices that matter most to leading organizations across healthcare providers, enterprises, and government agencies. The company delivers a holistic, asset-centric cybersecurity platform that identifies all devices including IoT/</w:t>
      </w:r>
      <w:proofErr w:type="spellStart"/>
      <w:r w:rsidRPr="007D264B">
        <w:rPr>
          <w:rFonts w:eastAsia="Times New Roman" w:cstheme="minorHAnsi"/>
          <w:color w:val="1D1C1D"/>
          <w:sz w:val="22"/>
          <w:szCs w:val="22"/>
          <w:lang w:val="en-GB" w:eastAsia="en-GB"/>
        </w:rPr>
        <w:t>MIoT</w:t>
      </w:r>
      <w:proofErr w:type="spellEnd"/>
      <w:r w:rsidRPr="007D264B">
        <w:rPr>
          <w:rFonts w:eastAsia="Times New Roman" w:cstheme="minorHAnsi"/>
          <w:color w:val="1D1C1D"/>
          <w:sz w:val="22"/>
          <w:szCs w:val="22"/>
          <w:lang w:val="en-GB" w:eastAsia="en-GB"/>
        </w:rPr>
        <w:t>/</w:t>
      </w:r>
      <w:proofErr w:type="spellStart"/>
      <w:r w:rsidRPr="007D264B">
        <w:rPr>
          <w:rFonts w:eastAsia="Times New Roman" w:cstheme="minorHAnsi"/>
          <w:color w:val="1D1C1D"/>
          <w:sz w:val="22"/>
          <w:szCs w:val="22"/>
          <w:lang w:val="en-GB" w:eastAsia="en-GB"/>
        </w:rPr>
        <w:t>HIoT</w:t>
      </w:r>
      <w:proofErr w:type="spellEnd"/>
      <w:r w:rsidRPr="007D264B">
        <w:rPr>
          <w:rFonts w:eastAsia="Times New Roman" w:cstheme="minorHAnsi"/>
          <w:color w:val="1D1C1D"/>
          <w:sz w:val="22"/>
          <w:szCs w:val="22"/>
          <w:lang w:val="en-GB" w:eastAsia="en-GB"/>
        </w:rPr>
        <w:t xml:space="preserve">, </w:t>
      </w:r>
      <w:proofErr w:type="spellStart"/>
      <w:r w:rsidRPr="007D264B">
        <w:rPr>
          <w:rFonts w:eastAsia="Times New Roman" w:cstheme="minorHAnsi"/>
          <w:color w:val="1D1C1D"/>
          <w:sz w:val="22"/>
          <w:szCs w:val="22"/>
          <w:lang w:val="en-GB" w:eastAsia="en-GB"/>
        </w:rPr>
        <w:t>analyzes</w:t>
      </w:r>
      <w:proofErr w:type="spellEnd"/>
      <w:r w:rsidRPr="007D264B">
        <w:rPr>
          <w:rFonts w:eastAsia="Times New Roman" w:cstheme="minorHAnsi"/>
          <w:color w:val="1D1C1D"/>
          <w:sz w:val="22"/>
          <w:szCs w:val="22"/>
          <w:lang w:val="en-GB" w:eastAsia="en-GB"/>
        </w:rPr>
        <w:t xml:space="preserve"> network traffic and device risks and vulnerabilities, and mitigates threats </w:t>
      </w:r>
      <w:r w:rsidRPr="007D264B">
        <w:rPr>
          <w:rFonts w:eastAsia="Arial" w:cstheme="minorHAnsi"/>
          <w:color w:val="000000" w:themeColor="text1"/>
          <w:sz w:val="22"/>
          <w:szCs w:val="22"/>
        </w:rPr>
        <w:t xml:space="preserve">or malicious devices </w:t>
      </w:r>
      <w:r w:rsidRPr="007D264B">
        <w:rPr>
          <w:rFonts w:eastAsia="Times New Roman" w:cstheme="minorHAnsi"/>
          <w:color w:val="1D1C1D"/>
          <w:sz w:val="22"/>
          <w:szCs w:val="22"/>
          <w:lang w:val="en-GB" w:eastAsia="en-GB"/>
        </w:rPr>
        <w:t xml:space="preserve">in real-time, helping organizations </w:t>
      </w:r>
      <w:r w:rsidRPr="007D264B">
        <w:rPr>
          <w:rFonts w:eastAsia="Arial" w:cstheme="minorHAnsi"/>
          <w:color w:val="000000" w:themeColor="text1"/>
          <w:sz w:val="22"/>
          <w:szCs w:val="22"/>
        </w:rPr>
        <w:t>reduce the attack surface</w:t>
      </w:r>
      <w:r w:rsidRPr="007D264B">
        <w:rPr>
          <w:rFonts w:eastAsia="Times New Roman" w:cstheme="minorHAnsi"/>
          <w:color w:val="1D1C1D"/>
          <w:sz w:val="22"/>
          <w:szCs w:val="22"/>
          <w:lang w:val="en-GB" w:eastAsia="en-GB"/>
        </w:rPr>
        <w:t xml:space="preserve"> and separate the signal from the </w:t>
      </w:r>
      <w:proofErr w:type="gramStart"/>
      <w:r w:rsidRPr="007D264B">
        <w:rPr>
          <w:rFonts w:eastAsia="Times New Roman" w:cstheme="minorHAnsi"/>
          <w:color w:val="1D1C1D"/>
          <w:sz w:val="22"/>
          <w:szCs w:val="22"/>
          <w:lang w:val="en-GB" w:eastAsia="en-GB"/>
        </w:rPr>
        <w:t>noise.</w:t>
      </w:r>
      <w:proofErr w:type="spellStart"/>
      <w:r w:rsidRPr="007D264B">
        <w:rPr>
          <w:rFonts w:eastAsia="Arial" w:cstheme="minorHAnsi"/>
          <w:color w:val="000000" w:themeColor="text1"/>
          <w:sz w:val="22"/>
          <w:szCs w:val="22"/>
        </w:rPr>
        <w:t>Cylera</w:t>
      </w:r>
      <w:proofErr w:type="spellEnd"/>
      <w:proofErr w:type="gramEnd"/>
      <w:r w:rsidRPr="007D264B">
        <w:rPr>
          <w:rFonts w:eastAsia="Arial" w:cstheme="minorHAnsi"/>
          <w:color w:val="000000" w:themeColor="text1"/>
          <w:sz w:val="22"/>
          <w:szCs w:val="22"/>
        </w:rPr>
        <w:t xml:space="preserve"> is a privately held company, headquartered in New York City with offices in Cheltenham, U.K. and Madrid, Spain.</w:t>
      </w:r>
      <w:r w:rsidRPr="007D264B">
        <w:rPr>
          <w:rFonts w:eastAsiaTheme="minorEastAsia" w:cstheme="minorHAnsi"/>
          <w:sz w:val="22"/>
          <w:szCs w:val="22"/>
        </w:rPr>
        <w:t xml:space="preserve"> </w:t>
      </w:r>
    </w:p>
    <w:p w:rsidR="007D264B" w:rsidP="56F3194C" w:rsidRDefault="007D264B" w14:paraId="207C6613" w14:textId="77777777"/>
    <w:sectPr w:rsidR="007D264B">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textHash int2:hashCode="Ksnw47+CDoqCsr" int2:id="dadODBZC">
      <int2:state int2:value="Rejected" int2:type="LegacyProofing"/>
    </int2:textHash>
    <int2:bookmark int2:bookmarkName="_Int_RXXmNSHi" int2:invalidationBookmarkName="" int2:hashCode="hZY+CeUSorNFnA" int2:id="PCRWnxtM">
      <int2:state int2:value="Rejected" int2:type="LegacyProofing"/>
    </int2:bookmark>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dirty"/>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46DF"/>
    <w:rsid w:val="001305CD"/>
    <w:rsid w:val="001344EB"/>
    <w:rsid w:val="001D0005"/>
    <w:rsid w:val="00210F83"/>
    <w:rsid w:val="00236AE7"/>
    <w:rsid w:val="00247B20"/>
    <w:rsid w:val="005D1637"/>
    <w:rsid w:val="0065142B"/>
    <w:rsid w:val="00657C25"/>
    <w:rsid w:val="007337D4"/>
    <w:rsid w:val="007946DF"/>
    <w:rsid w:val="007D264B"/>
    <w:rsid w:val="00806BF6"/>
    <w:rsid w:val="00A33F06"/>
    <w:rsid w:val="00DB3CA0"/>
    <w:rsid w:val="00ED60E6"/>
    <w:rsid w:val="021E3D4A"/>
    <w:rsid w:val="03961666"/>
    <w:rsid w:val="0815DA6B"/>
    <w:rsid w:val="0BA9D1F5"/>
    <w:rsid w:val="0EA13DD1"/>
    <w:rsid w:val="10C73AA3"/>
    <w:rsid w:val="13FEDB65"/>
    <w:rsid w:val="1527F4D8"/>
    <w:rsid w:val="17F9FCF9"/>
    <w:rsid w:val="1AC77F4B"/>
    <w:rsid w:val="1DA320AB"/>
    <w:rsid w:val="1DDC613B"/>
    <w:rsid w:val="22463D6B"/>
    <w:rsid w:val="22CBCAB1"/>
    <w:rsid w:val="2443A3CD"/>
    <w:rsid w:val="27ECD436"/>
    <w:rsid w:val="2C77F62B"/>
    <w:rsid w:val="30B5D76A"/>
    <w:rsid w:val="3236B145"/>
    <w:rsid w:val="37DCCF78"/>
    <w:rsid w:val="3AD98DDB"/>
    <w:rsid w:val="3C6E8852"/>
    <w:rsid w:val="3E02051C"/>
    <w:rsid w:val="3E6C6FDA"/>
    <w:rsid w:val="3F28783F"/>
    <w:rsid w:val="4673F5CC"/>
    <w:rsid w:val="4D5BF9F9"/>
    <w:rsid w:val="5350E692"/>
    <w:rsid w:val="5638A2B3"/>
    <w:rsid w:val="56F3194C"/>
    <w:rsid w:val="594C2E01"/>
    <w:rsid w:val="595517C7"/>
    <w:rsid w:val="59FC28F5"/>
    <w:rsid w:val="5B97F956"/>
    <w:rsid w:val="5D33C9B7"/>
    <w:rsid w:val="5E2103EF"/>
    <w:rsid w:val="5F136217"/>
    <w:rsid w:val="6170AFE2"/>
    <w:rsid w:val="63875FF4"/>
    <w:rsid w:val="63C55058"/>
    <w:rsid w:val="66D227FA"/>
    <w:rsid w:val="686DF85B"/>
    <w:rsid w:val="68FA64B2"/>
    <w:rsid w:val="69F51533"/>
    <w:rsid w:val="6B0374EB"/>
    <w:rsid w:val="6F501C22"/>
    <w:rsid w:val="7B7F2424"/>
    <w:rsid w:val="7C9EDB80"/>
    <w:rsid w:val="7D929E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6454DF"/>
  <w15:chartTrackingRefBased/>
  <w15:docId w15:val="{86C4CC40-C559-274C-93CD-A744CDDE97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yperlink">
    <w:name w:val="Hyperlink"/>
    <w:basedOn w:val="DefaultParagraphFont"/>
    <w:uiPriority w:val="99"/>
    <w:unhideWhenUsed/>
    <w:rsid w:val="007946DF"/>
    <w:rPr>
      <w:color w:val="0000FF"/>
      <w:u w:val="single"/>
    </w:rPr>
  </w:style>
  <w:style w:type="character" w:styleId="UnresolvedMention">
    <w:name w:val="Unresolved Mention"/>
    <w:basedOn w:val="DefaultParagraphFont"/>
    <w:uiPriority w:val="99"/>
    <w:semiHidden/>
    <w:unhideWhenUsed/>
    <w:rsid w:val="00A33F0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4903981">
      <w:bodyDiv w:val="1"/>
      <w:marLeft w:val="0"/>
      <w:marRight w:val="0"/>
      <w:marTop w:val="0"/>
      <w:marBottom w:val="0"/>
      <w:divBdr>
        <w:top w:val="none" w:sz="0" w:space="0" w:color="auto"/>
        <w:left w:val="none" w:sz="0" w:space="0" w:color="auto"/>
        <w:bottom w:val="none" w:sz="0" w:space="0" w:color="auto"/>
        <w:right w:val="none" w:sz="0" w:space="0" w:color="auto"/>
      </w:divBdr>
    </w:div>
    <w:div w:id="1558663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www.cylera.com/" TargetMode="Externa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hyperlink" Target="https://www.cyberthoughts.org/p/author.html" TargetMode="Externa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hyperlink" Target="https://www.linkedin.com/in/richardstaynings/" TargetMode="External" Id="rId11" /><Relationship Type="http://schemas.openxmlformats.org/officeDocument/2006/relationships/settings" Target="settings.xml" Id="rId5" /><Relationship Type="http://schemas.microsoft.com/office/2020/10/relationships/intelligence" Target="intelligence2.xml" Id="rId15" /><Relationship Type="http://schemas.openxmlformats.org/officeDocument/2006/relationships/hyperlink" Target="https://richard.staynings.com/" TargetMode="External" Id="rId10" /><Relationship Type="http://schemas.openxmlformats.org/officeDocument/2006/relationships/styles" Target="styles.xml" Id="rId4" /><Relationship Type="http://schemas.openxmlformats.org/officeDocument/2006/relationships/hyperlink" Target="https://www.cylera.com" TargetMode="External" Id="rId9" /><Relationship Type="http://schemas.openxmlformats.org/officeDocument/2006/relationships/theme" Target="theme/theme1.xml" Id="rId14" /><Relationship Type="http://schemas.openxmlformats.org/officeDocument/2006/relationships/image" Target="/media/image.jpg" Id="Rb731336c43164f51"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e782473-17b3-4300-89be-0b2cbaea1fcb" xsi:nil="true"/>
    <lcf76f155ced4ddcb4097134ff3c332f xmlns="fe86b73b-0541-4202-8de5-475552d41b8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BC0C555C70AD94C8699A55DB13FA58D" ma:contentTypeVersion="13" ma:contentTypeDescription="Create a new document." ma:contentTypeScope="" ma:versionID="d0acefe1c28dd14b7756662c657420a5">
  <xsd:schema xmlns:xsd="http://www.w3.org/2001/XMLSchema" xmlns:xs="http://www.w3.org/2001/XMLSchema" xmlns:p="http://schemas.microsoft.com/office/2006/metadata/properties" xmlns:ns2="fe86b73b-0541-4202-8de5-475552d41b8a" xmlns:ns3="6e782473-17b3-4300-89be-0b2cbaea1fcb" targetNamespace="http://schemas.microsoft.com/office/2006/metadata/properties" ma:root="true" ma:fieldsID="f5d4c30a8c711c0334d44ef6cc34424c" ns2:_="" ns3:_="">
    <xsd:import namespace="fe86b73b-0541-4202-8de5-475552d41b8a"/>
    <xsd:import namespace="6e782473-17b3-4300-89be-0b2cbaea1fc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86b73b-0541-4202-8de5-475552d41b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3495518e-aaec-4272-9160-2cfdeaa7b938"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e782473-17b3-4300-89be-0b2cbaea1fcb"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5bf747fa-9799-4c9e-8c52-84b822d471d8}" ma:internalName="TaxCatchAll" ma:showField="CatchAllData" ma:web="6e782473-17b3-4300-89be-0b2cbaea1f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53AE2BB-D7B1-4C0E-8E9B-6F98D86FDE2B}">
  <ds:schemaRefs>
    <ds:schemaRef ds:uri="http://schemas.microsoft.com/office/2006/metadata/properties"/>
    <ds:schemaRef ds:uri="http://schemas.microsoft.com/office/infopath/2007/PartnerControls"/>
    <ds:schemaRef ds:uri="b1b8a355-0c38-44ae-81c5-ddd1fabe9ef3"/>
    <ds:schemaRef ds:uri="d6997eeb-0baa-43be-acbd-1cbd3e4a74ab"/>
  </ds:schemaRefs>
</ds:datastoreItem>
</file>

<file path=customXml/itemProps2.xml><?xml version="1.0" encoding="utf-8"?>
<ds:datastoreItem xmlns:ds="http://schemas.openxmlformats.org/officeDocument/2006/customXml" ds:itemID="{4720E814-F2DB-4293-A895-C769B6726F13}"/>
</file>

<file path=customXml/itemProps3.xml><?xml version="1.0" encoding="utf-8"?>
<ds:datastoreItem xmlns:ds="http://schemas.openxmlformats.org/officeDocument/2006/customXml" ds:itemID="{AE52D4CF-BC4C-4774-8FC9-ADB2AE4A8483}">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Staynings</dc:creator>
  <cp:keywords/>
  <dc:description/>
  <cp:lastModifiedBy>Guest User</cp:lastModifiedBy>
  <cp:revision>8</cp:revision>
  <dcterms:created xsi:type="dcterms:W3CDTF">2022-09-02T10:49:00Z</dcterms:created>
  <dcterms:modified xsi:type="dcterms:W3CDTF">2022-09-07T22:03:13Z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0x0101008BC0C555C70AD94C8699A55DB13FA58D</vt:lpwstr>
  </property>
  <property fmtid="{D5CDD505-2E9C-101B-9397-08002B2CF9AE}" pid="3" name="MediaServiceImageTags">
    <vt:lpwstr/>
  </property>
</Properties>
</file>